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</w:pPr>
      <w:r>
        <w:t>Цена 2 400 000</w:t>
      </w:r>
    </w:p>
    <w:p>
      <w:pPr>
        <w:pStyle w:val="para2"/>
      </w:pPr>
      <w:r>
        <w:t>Расположение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Волгоградская обл., Городищенский р-н, Ерзовское городское поселение, СНТ Вымпел, 17-я линия </w:t>
      </w:r>
    </w:p>
    <w:p>
      <w:pPr>
        <w:pStyle w:val="para2"/>
      </w:pPr>
      <w:r>
        <w:t>О даче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Количество комнат: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4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Площадь дома: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60 м²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Площадь участка: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6 сот.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Этажей в доме: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2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Для отдыха: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баня или сауна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Категория земель: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садовое некоммерческое товарищество (СНТ)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Материал стен: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кирпич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Терраса или веранда: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есть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Санузел: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на улице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Ремонт: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косметический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Электричество: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есть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Водоснабжение: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скважина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Газ: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нет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Транспортная доступность: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асфальтированная дорога, остановка общественного транспорта</w:t>
      </w:r>
    </w:p>
    <w:p>
      <w:pPr>
        <w:rPr>
          <w:sz w:val="24"/>
          <w:szCs w:val="24"/>
        </w:rPr>
      </w:pPr>
      <w:r>
        <w:rPr>
          <w:b/>
          <w:bCs/>
          <w:color w:val="757575"/>
          <w:sz w:val="24"/>
          <w:szCs w:val="24"/>
        </w:rPr>
        <w:t>Инфраструктура: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магазин</w:t>
      </w:r>
    </w:p>
    <w:p>
      <w:pPr>
        <w:rPr>
          <w:sz w:val="24"/>
          <w:szCs w:val="24"/>
        </w:rPr>
      </w:pPr>
      <w:r>
        <w:rPr>
          <w:color w:val="757575"/>
          <w:sz w:val="24"/>
          <w:szCs w:val="24"/>
        </w:rPr>
        <w:t>Р</w:t>
      </w:r>
      <w:r>
        <w:rPr>
          <w:b/>
          <w:bCs/>
          <w:color w:val="757575"/>
          <w:sz w:val="24"/>
          <w:szCs w:val="24"/>
        </w:rPr>
        <w:t>асстояние до центра города:</w:t>
      </w:r>
      <w:r>
        <w:rPr>
          <w:color w:val="757575"/>
          <w:sz w:val="24"/>
          <w:szCs w:val="24"/>
        </w:rPr>
        <w:t> </w:t>
      </w:r>
      <w:r>
        <w:rPr>
          <w:sz w:val="24"/>
          <w:szCs w:val="24"/>
        </w:rPr>
        <w:t>23 км</w:t>
      </w:r>
    </w:p>
    <w:p>
      <w:pPr>
        <w:pStyle w:val="para2"/>
      </w:pPr>
      <w:r>
        <w:t>Описание</w:t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участке дом, металkический гараж, баня с душем, теплица. Свет круглогодичный без перекосов. Возможность подвести газ из соседнего снт 300~400м.</w:t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para2"/>
      </w:pPr>
      <w:r>
        <w:t>Контакты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Андрей +79275324705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4"/>
      <w:tmLastPosIdx w:val="19"/>
    </w:tmLastPosCaret>
    <w:tmLastPosAnchor>
      <w:tmLastPosPgfIdx w:val="0"/>
      <w:tmLastPosIdx w:val="0"/>
    </w:tmLastPosAnchor>
    <w:tmLastPosTblRect w:left="0" w:top="0" w:right="0" w:bottom="0"/>
  </w:tmLastPos>
  <w:tmAppRevision w:date="177151738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2026-02-19T14:17:56Z</dcterms:created>
  <dcterms:modified xsi:type="dcterms:W3CDTF">2026-02-19T16:09:43Z</dcterms:modified>
</cp:coreProperties>
</file>